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D69C" w14:textId="77777777" w:rsidR="009E745E" w:rsidRDefault="00ED120D" w:rsidP="00ED120D">
      <w:pPr>
        <w:jc w:val="center"/>
      </w:pPr>
      <w:r>
        <w:rPr>
          <w:rFonts w:hint="eastAsia"/>
        </w:rPr>
        <w:t xml:space="preserve">　　　　　　　　　　　　　　　　　　　　　　　　　　　　</w:t>
      </w:r>
    </w:p>
    <w:p w14:paraId="01E124EB" w14:textId="53099DB4" w:rsidR="009E745E" w:rsidRDefault="009E745E" w:rsidP="009E745E">
      <w:pPr>
        <w:jc w:val="left"/>
      </w:pPr>
      <w:r>
        <w:rPr>
          <w:rFonts w:hint="eastAsia"/>
        </w:rPr>
        <w:t>公益社団法人岐阜県食品衛生協会（参考例）</w:t>
      </w:r>
    </w:p>
    <w:p w14:paraId="55CE30E2" w14:textId="2DCBE371" w:rsidR="00ED120D" w:rsidRPr="00ED120D" w:rsidRDefault="00ED120D" w:rsidP="009E745E">
      <w:pPr>
        <w:jc w:val="right"/>
      </w:pPr>
      <w:r>
        <w:rPr>
          <w:rFonts w:hint="eastAsia"/>
        </w:rPr>
        <w:t xml:space="preserve">　令和</w:t>
      </w:r>
      <w:r w:rsidR="009E745E">
        <w:rPr>
          <w:rFonts w:hint="eastAsia"/>
        </w:rPr>
        <w:t xml:space="preserve">　　</w:t>
      </w:r>
      <w:r>
        <w:rPr>
          <w:rFonts w:hint="eastAsia"/>
        </w:rPr>
        <w:t>年</w:t>
      </w:r>
      <w:r w:rsidR="009E745E">
        <w:rPr>
          <w:rFonts w:hint="eastAsia"/>
        </w:rPr>
        <w:t xml:space="preserve">　</w:t>
      </w:r>
      <w:r>
        <w:rPr>
          <w:rFonts w:hint="eastAsia"/>
        </w:rPr>
        <w:t xml:space="preserve">　月</w:t>
      </w:r>
      <w:r w:rsidR="009E745E">
        <w:rPr>
          <w:rFonts w:hint="eastAsia"/>
        </w:rPr>
        <w:t xml:space="preserve">　</w:t>
      </w:r>
      <w:r>
        <w:rPr>
          <w:rFonts w:hint="eastAsia"/>
        </w:rPr>
        <w:t xml:space="preserve">　日</w:t>
      </w:r>
    </w:p>
    <w:p w14:paraId="5FE7CF7D" w14:textId="647ACB17" w:rsidR="00A06655" w:rsidRPr="00ED120D" w:rsidRDefault="00ED120D" w:rsidP="00ED120D">
      <w:pPr>
        <w:jc w:val="center"/>
        <w:rPr>
          <w:sz w:val="28"/>
          <w:szCs w:val="28"/>
        </w:rPr>
      </w:pPr>
      <w:r w:rsidRPr="00ED120D">
        <w:rPr>
          <w:rFonts w:hint="eastAsia"/>
          <w:sz w:val="28"/>
          <w:szCs w:val="28"/>
        </w:rPr>
        <w:t>《 新型コロナウイルス感染防止対策マニュアル 》</w:t>
      </w:r>
    </w:p>
    <w:p w14:paraId="1D3BE8CA" w14:textId="1A7E023F" w:rsidR="00183E5E" w:rsidRPr="00183E5E" w:rsidRDefault="00ED120D" w:rsidP="00ED120D">
      <w:pPr>
        <w:jc w:val="left"/>
        <w:rPr>
          <w:u w:val="single"/>
        </w:rPr>
      </w:pPr>
      <w:r>
        <w:rPr>
          <w:rFonts w:hint="eastAsia"/>
        </w:rPr>
        <w:t xml:space="preserve"> </w:t>
      </w:r>
      <w:r>
        <w:t xml:space="preserve">                                            </w:t>
      </w:r>
      <w:r w:rsidR="00183E5E">
        <w:rPr>
          <w:rFonts w:hint="eastAsia"/>
        </w:rPr>
        <w:t xml:space="preserve">　</w:t>
      </w:r>
      <w:r w:rsidR="00183E5E" w:rsidRPr="00183E5E">
        <w:rPr>
          <w:rFonts w:hint="eastAsia"/>
          <w:u w:val="single"/>
        </w:rPr>
        <w:t xml:space="preserve">施設名　　　　　　　　　　　　　　</w:t>
      </w:r>
    </w:p>
    <w:p w14:paraId="2F8292B8" w14:textId="52869138" w:rsidR="00ED120D" w:rsidRPr="00183E5E" w:rsidRDefault="00ED120D" w:rsidP="00183E5E">
      <w:pPr>
        <w:ind w:firstLineChars="2350" w:firstLine="5640"/>
        <w:jc w:val="left"/>
        <w:rPr>
          <w:u w:val="single"/>
        </w:rPr>
      </w:pPr>
      <w:r w:rsidRPr="00183E5E">
        <w:rPr>
          <w:rFonts w:hint="eastAsia"/>
          <w:u w:val="single"/>
        </w:rPr>
        <w:t>対策実施責任者</w:t>
      </w:r>
      <w:r w:rsidR="00183E5E" w:rsidRPr="00183E5E">
        <w:rPr>
          <w:rFonts w:hint="eastAsia"/>
          <w:u w:val="single"/>
        </w:rPr>
        <w:t xml:space="preserve">名　　　　　　　　　</w:t>
      </w:r>
    </w:p>
    <w:p w14:paraId="22B7BB66" w14:textId="4DC3A43C" w:rsidR="00ED120D" w:rsidRPr="00183E5E" w:rsidRDefault="00183E5E" w:rsidP="009E745E">
      <w:pPr>
        <w:autoSpaceDE w:val="0"/>
        <w:autoSpaceDN w:val="0"/>
        <w:adjustRightInd w:val="0"/>
        <w:spacing w:line="320" w:lineRule="exact"/>
        <w:jc w:val="left"/>
        <w:rPr>
          <w:rFonts w:cs="MS-Gothic"/>
          <w:kern w:val="0"/>
          <w:sz w:val="26"/>
          <w:szCs w:val="26"/>
        </w:rPr>
      </w:pPr>
      <w:r w:rsidRPr="00183E5E">
        <w:rPr>
          <w:rFonts w:cs="MS-Gothic" w:hint="eastAsia"/>
          <w:kern w:val="0"/>
          <w:sz w:val="26"/>
          <w:szCs w:val="26"/>
        </w:rPr>
        <w:t xml:space="preserve">【　</w:t>
      </w:r>
      <w:r w:rsidR="00ED120D" w:rsidRPr="00183E5E">
        <w:rPr>
          <w:rFonts w:cs="MS-Gothic" w:hint="eastAsia"/>
          <w:kern w:val="0"/>
          <w:sz w:val="26"/>
          <w:szCs w:val="26"/>
        </w:rPr>
        <w:t>お客様の安全</w:t>
      </w:r>
      <w:r w:rsidRPr="00183E5E">
        <w:rPr>
          <w:rFonts w:cs="MS-Gothic" w:hint="eastAsia"/>
          <w:kern w:val="0"/>
          <w:sz w:val="26"/>
          <w:szCs w:val="26"/>
        </w:rPr>
        <w:t xml:space="preserve">　】</w:t>
      </w:r>
    </w:p>
    <w:p w14:paraId="7D9CEAC7" w14:textId="703E1CD6" w:rsidR="00ED120D" w:rsidRPr="00183E5E" w:rsidRDefault="00183E5E" w:rsidP="009E745E">
      <w:pPr>
        <w:autoSpaceDE w:val="0"/>
        <w:autoSpaceDN w:val="0"/>
        <w:adjustRightInd w:val="0"/>
        <w:spacing w:line="320" w:lineRule="exact"/>
        <w:jc w:val="left"/>
        <w:rPr>
          <w:rFonts w:cs="MS-Gothic"/>
          <w:b/>
          <w:bCs/>
          <w:kern w:val="0"/>
        </w:rPr>
      </w:pPr>
      <w:r w:rsidRPr="00183E5E">
        <w:rPr>
          <w:rFonts w:cs="MS-Gothic" w:hint="eastAsia"/>
          <w:b/>
          <w:bCs/>
          <w:kern w:val="0"/>
        </w:rPr>
        <w:t>＜</w:t>
      </w:r>
      <w:r w:rsidR="00ED120D" w:rsidRPr="00183E5E">
        <w:rPr>
          <w:rFonts w:cs="MS-Gothic"/>
          <w:b/>
          <w:bCs/>
          <w:kern w:val="0"/>
        </w:rPr>
        <w:t xml:space="preserve"> </w:t>
      </w:r>
      <w:r w:rsidR="00ED120D" w:rsidRPr="00183E5E">
        <w:rPr>
          <w:rFonts w:cs="MS-Gothic" w:hint="eastAsia"/>
          <w:b/>
          <w:bCs/>
          <w:kern w:val="0"/>
        </w:rPr>
        <w:t>入</w:t>
      </w:r>
      <w:r w:rsidRPr="00183E5E">
        <w:rPr>
          <w:rFonts w:cs="MS-Gothic" w:hint="eastAsia"/>
          <w:b/>
          <w:bCs/>
          <w:kern w:val="0"/>
        </w:rPr>
        <w:t xml:space="preserve"> </w:t>
      </w:r>
      <w:r w:rsidR="00ED120D" w:rsidRPr="00183E5E">
        <w:rPr>
          <w:rFonts w:cs="MS-Gothic" w:hint="eastAsia"/>
          <w:b/>
          <w:bCs/>
          <w:kern w:val="0"/>
        </w:rPr>
        <w:t>店</w:t>
      </w:r>
      <w:r w:rsidRPr="00183E5E">
        <w:rPr>
          <w:rFonts w:cs="MS-Gothic" w:hint="eastAsia"/>
          <w:b/>
          <w:bCs/>
          <w:kern w:val="0"/>
        </w:rPr>
        <w:t xml:space="preserve"> </w:t>
      </w:r>
      <w:r w:rsidR="00ED120D" w:rsidRPr="00183E5E">
        <w:rPr>
          <w:rFonts w:cs="MS-Gothic" w:hint="eastAsia"/>
          <w:b/>
          <w:bCs/>
          <w:kern w:val="0"/>
        </w:rPr>
        <w:t>時</w:t>
      </w:r>
      <w:r w:rsidRPr="00183E5E">
        <w:rPr>
          <w:rFonts w:cs="MS-Gothic" w:hint="eastAsia"/>
          <w:b/>
          <w:bCs/>
          <w:kern w:val="0"/>
        </w:rPr>
        <w:t xml:space="preserve">　＞</w:t>
      </w:r>
    </w:p>
    <w:p w14:paraId="074C829D" w14:textId="77777777" w:rsidR="002B21C4" w:rsidRDefault="00183E5E" w:rsidP="009E745E">
      <w:pPr>
        <w:autoSpaceDE w:val="0"/>
        <w:autoSpaceDN w:val="0"/>
        <w:adjustRightInd w:val="0"/>
        <w:spacing w:line="320" w:lineRule="exact"/>
        <w:ind w:left="360" w:hangingChars="150" w:hanging="360"/>
        <w:jc w:val="left"/>
        <w:rPr>
          <w:rFonts w:cs="MS-Mincho"/>
          <w:kern w:val="0"/>
        </w:rPr>
      </w:pPr>
      <w:r>
        <w:rPr>
          <w:rFonts w:cs="SymbolMT" w:hint="eastAsia"/>
          <w:kern w:val="0"/>
        </w:rPr>
        <w:t>●</w:t>
      </w:r>
      <w:r w:rsidR="00ED120D" w:rsidRPr="00183E5E">
        <w:rPr>
          <w:rFonts w:cs="MS-Mincho" w:hint="eastAsia"/>
          <w:kern w:val="0"/>
        </w:rPr>
        <w:t>店舗入口には、発熱や咳など異常が認められる場合は店内飲食をお断りさせていただく</w:t>
      </w:r>
    </w:p>
    <w:p w14:paraId="4EB0113C" w14:textId="77777777" w:rsidR="002B21C4"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旨を掲示する。また、店舗入口や手洗い場所には、手指消毒</w:t>
      </w:r>
      <w:r w:rsidR="002B21C4">
        <w:rPr>
          <w:rFonts w:cs="MS-Mincho" w:hint="eastAsia"/>
          <w:kern w:val="0"/>
        </w:rPr>
        <w:t>の</w:t>
      </w:r>
      <w:r w:rsidRPr="00183E5E">
        <w:rPr>
          <w:rFonts w:cs="MS-Mincho" w:hint="eastAsia"/>
          <w:kern w:val="0"/>
        </w:rPr>
        <w:t>消毒液（消毒用アルコー</w:t>
      </w:r>
    </w:p>
    <w:p w14:paraId="63A4BFBF" w14:textId="20288CD9"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ル等）を用意する。</w:t>
      </w:r>
    </w:p>
    <w:p w14:paraId="425CF33B" w14:textId="75BF57C5" w:rsidR="00ED120D" w:rsidRPr="00183E5E" w:rsidRDefault="00183E5E" w:rsidP="009E745E">
      <w:pPr>
        <w:autoSpaceDE w:val="0"/>
        <w:autoSpaceDN w:val="0"/>
        <w:adjustRightInd w:val="0"/>
        <w:spacing w:line="320" w:lineRule="exact"/>
        <w:jc w:val="left"/>
        <w:rPr>
          <w:rFonts w:cs="MS-Mincho"/>
          <w:kern w:val="0"/>
        </w:rPr>
      </w:pPr>
      <w:r>
        <w:rPr>
          <w:rFonts w:cs="MS-Mincho" w:hint="eastAsia"/>
          <w:kern w:val="0"/>
        </w:rPr>
        <w:t>●店舗</w:t>
      </w:r>
      <w:r w:rsidR="00ED120D" w:rsidRPr="00183E5E">
        <w:rPr>
          <w:rFonts w:cs="MS-Mincho" w:hint="eastAsia"/>
          <w:kern w:val="0"/>
        </w:rPr>
        <w:t>入口及び店内に、食事中以外はマスクの着用をお願いする旨掲示する。</w:t>
      </w:r>
    </w:p>
    <w:p w14:paraId="6B93EDB8" w14:textId="77777777" w:rsidR="00291A2A" w:rsidRDefault="002B21C4"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飛沫感染・接触感染を防止するために十分な間隔をとることが重要であることをお客様</w:t>
      </w:r>
    </w:p>
    <w:p w14:paraId="2F0B44D9" w14:textId="251395DF"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に理解してもらい、店内が混み合う場合は入店を制限する。</w:t>
      </w:r>
    </w:p>
    <w:p w14:paraId="31E1CD56" w14:textId="0F868C41" w:rsidR="00ED120D" w:rsidRPr="00183E5E" w:rsidRDefault="00E55075" w:rsidP="009E745E">
      <w:pPr>
        <w:autoSpaceDE w:val="0"/>
        <w:autoSpaceDN w:val="0"/>
        <w:adjustRightInd w:val="0"/>
        <w:spacing w:line="320" w:lineRule="exact"/>
        <w:ind w:left="240" w:hangingChars="100" w:hanging="240"/>
        <w:jc w:val="left"/>
        <w:rPr>
          <w:rFonts w:cs="MS-Mincho"/>
          <w:kern w:val="0"/>
        </w:rPr>
      </w:pPr>
      <w:r>
        <w:rPr>
          <w:rFonts w:cs="MS-Mincho" w:hint="eastAsia"/>
          <w:kern w:val="0"/>
        </w:rPr>
        <w:t>●店内</w:t>
      </w:r>
      <w:r w:rsidR="00ED120D" w:rsidRPr="00183E5E">
        <w:rPr>
          <w:rFonts w:cs="MS-Mincho" w:hint="eastAsia"/>
          <w:kern w:val="0"/>
        </w:rPr>
        <w:t>飲食やテイクアウトで順番待ちをする場合は、各人ができるだけ２ｍ（最低１ｍ）以上の間隔を空けるように誘導する（床に間隔を示すテープを貼るなど）。</w:t>
      </w:r>
    </w:p>
    <w:p w14:paraId="20E2B532" w14:textId="77777777" w:rsidR="00E55075" w:rsidRDefault="00E55075" w:rsidP="009E745E">
      <w:pPr>
        <w:autoSpaceDE w:val="0"/>
        <w:autoSpaceDN w:val="0"/>
        <w:adjustRightInd w:val="0"/>
        <w:spacing w:line="320" w:lineRule="exact"/>
        <w:jc w:val="left"/>
        <w:rPr>
          <w:rFonts w:cs="MS-Mincho"/>
          <w:kern w:val="0"/>
        </w:rPr>
      </w:pPr>
      <w:r>
        <w:rPr>
          <w:rFonts w:cs="MS-Mincho" w:hint="eastAsia"/>
          <w:kern w:val="0"/>
        </w:rPr>
        <w:t>●</w:t>
      </w:r>
      <w:r w:rsidR="00ED120D" w:rsidRPr="00183E5E">
        <w:rPr>
          <w:rFonts w:cs="MS-Mincho" w:hint="eastAsia"/>
          <w:kern w:val="0"/>
        </w:rPr>
        <w:t>順番待ちが店外に及ぶ場合は、従業員が間隔を保つように誘導するか、または整理券の</w:t>
      </w:r>
    </w:p>
    <w:p w14:paraId="144915C4" w14:textId="344E0646"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発行等により行列を作らない方法を工夫する。</w:t>
      </w:r>
    </w:p>
    <w:p w14:paraId="52D4B1CE" w14:textId="790FEE0E" w:rsidR="00ED120D" w:rsidRPr="00E55075" w:rsidRDefault="00E55075" w:rsidP="009E745E">
      <w:pPr>
        <w:autoSpaceDE w:val="0"/>
        <w:autoSpaceDN w:val="0"/>
        <w:adjustRightInd w:val="0"/>
        <w:spacing w:line="320" w:lineRule="exact"/>
        <w:jc w:val="left"/>
        <w:rPr>
          <w:rFonts w:cs="MS-Gothic"/>
          <w:b/>
          <w:bCs/>
          <w:kern w:val="0"/>
        </w:rPr>
      </w:pPr>
      <w:r w:rsidRPr="00E55075">
        <w:rPr>
          <w:rFonts w:cs="MS-Gothic" w:hint="eastAsia"/>
          <w:b/>
          <w:bCs/>
          <w:kern w:val="0"/>
        </w:rPr>
        <w:t>＜</w:t>
      </w:r>
      <w:r w:rsidR="00ED120D" w:rsidRPr="00E55075">
        <w:rPr>
          <w:rFonts w:cs="MS-Gothic"/>
          <w:b/>
          <w:bCs/>
          <w:kern w:val="0"/>
        </w:rPr>
        <w:t xml:space="preserve"> </w:t>
      </w:r>
      <w:r w:rsidR="00ED120D" w:rsidRPr="00E55075">
        <w:rPr>
          <w:rFonts w:cs="MS-Gothic" w:hint="eastAsia"/>
          <w:b/>
          <w:bCs/>
          <w:kern w:val="0"/>
        </w:rPr>
        <w:t>客席への案内</w:t>
      </w:r>
      <w:r w:rsidRPr="00E55075">
        <w:rPr>
          <w:rFonts w:cs="MS-Gothic" w:hint="eastAsia"/>
          <w:b/>
          <w:bCs/>
          <w:kern w:val="0"/>
        </w:rPr>
        <w:t xml:space="preserve">　＞</w:t>
      </w:r>
    </w:p>
    <w:p w14:paraId="6EB56A65" w14:textId="77777777" w:rsidR="00E55075" w:rsidRDefault="00E55075"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テーブルは、飛沫感染予防のためにパーティションで区切るか、できるだけ２ｍ（最低</w:t>
      </w:r>
    </w:p>
    <w:p w14:paraId="3F27228E" w14:textId="77777777" w:rsidR="00E55075"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１ｍ）以上の間隔を空けて横並びで座れるように配置を工夫し、カウンター席は密着し</w:t>
      </w:r>
    </w:p>
    <w:p w14:paraId="176EBF3A" w14:textId="0F90C01F"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ないように適度なスペースを空ける。</w:t>
      </w:r>
    </w:p>
    <w:p w14:paraId="41473A88" w14:textId="77777777" w:rsidR="00E55075" w:rsidRDefault="00E55075"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真正面の配置を避けるか、またはテーブル上に区切りのパーティション</w:t>
      </w:r>
      <w:r w:rsidR="00ED120D" w:rsidRPr="00183E5E">
        <w:rPr>
          <w:rFonts w:cs="MS-Mincho"/>
          <w:kern w:val="0"/>
        </w:rPr>
        <w:t>(</w:t>
      </w:r>
      <w:r w:rsidR="00ED120D" w:rsidRPr="00183E5E">
        <w:rPr>
          <w:rFonts w:cs="MS-Mincho" w:hint="eastAsia"/>
          <w:kern w:val="0"/>
        </w:rPr>
        <w:t>アクリル板等</w:t>
      </w:r>
      <w:r w:rsidR="00ED120D" w:rsidRPr="00183E5E">
        <w:rPr>
          <w:rFonts w:cs="MS-Mincho"/>
          <w:kern w:val="0"/>
        </w:rPr>
        <w:t>)</w:t>
      </w:r>
    </w:p>
    <w:p w14:paraId="0EAAD8EF" w14:textId="4A8A9371"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を設けるなど工夫する。</w:t>
      </w:r>
    </w:p>
    <w:p w14:paraId="55503A88" w14:textId="77777777" w:rsidR="00E55075" w:rsidRDefault="00E55075"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少人数の家族、介助者が同席する高齢者・乳幼児・障害者等対面を希望する場合は、可</w:t>
      </w:r>
    </w:p>
    <w:p w14:paraId="7C818C6D" w14:textId="01E26035"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能としてもよいが、他グループとの相席は避ける。</w:t>
      </w:r>
    </w:p>
    <w:p w14:paraId="294DB99A" w14:textId="26A2DB3C" w:rsidR="00ED120D" w:rsidRPr="00183E5E" w:rsidRDefault="00E55075" w:rsidP="009E745E">
      <w:pPr>
        <w:autoSpaceDE w:val="0"/>
        <w:autoSpaceDN w:val="0"/>
        <w:adjustRightInd w:val="0"/>
        <w:spacing w:line="320" w:lineRule="exact"/>
        <w:ind w:left="240" w:hangingChars="100" w:hanging="240"/>
        <w:jc w:val="left"/>
        <w:rPr>
          <w:rFonts w:cs="MS-Mincho"/>
          <w:kern w:val="0"/>
        </w:rPr>
      </w:pPr>
      <w:r>
        <w:rPr>
          <w:rFonts w:cs="SymbolMT" w:hint="eastAsia"/>
          <w:kern w:val="0"/>
        </w:rPr>
        <w:t>●</w:t>
      </w:r>
      <w:r w:rsidR="00ED120D" w:rsidRPr="00183E5E">
        <w:rPr>
          <w:rFonts w:cs="MS-Mincho" w:hint="eastAsia"/>
          <w:kern w:val="0"/>
        </w:rPr>
        <w:t>グループ間の安全を確保するために、他のグループとはできるだけ２ｍ（最低１ｍ）以上の間隔を空け、会話は控えめに</w:t>
      </w:r>
      <w:r>
        <w:rPr>
          <w:rFonts w:cs="MS-Mincho" w:hint="eastAsia"/>
          <w:kern w:val="0"/>
        </w:rPr>
        <w:t>するようにお願い</w:t>
      </w:r>
      <w:r w:rsidR="00ED120D" w:rsidRPr="00183E5E">
        <w:rPr>
          <w:rFonts w:cs="MS-Mincho" w:hint="eastAsia"/>
          <w:kern w:val="0"/>
        </w:rPr>
        <w:t>する。</w:t>
      </w:r>
    </w:p>
    <w:p w14:paraId="25D623E9" w14:textId="42E38961" w:rsidR="00ED120D" w:rsidRPr="00E55075" w:rsidRDefault="00E55075" w:rsidP="009E745E">
      <w:pPr>
        <w:autoSpaceDE w:val="0"/>
        <w:autoSpaceDN w:val="0"/>
        <w:adjustRightInd w:val="0"/>
        <w:spacing w:line="320" w:lineRule="exact"/>
        <w:jc w:val="left"/>
        <w:rPr>
          <w:rFonts w:cs="MS-Gothic"/>
          <w:b/>
          <w:bCs/>
          <w:kern w:val="0"/>
        </w:rPr>
      </w:pPr>
      <w:r w:rsidRPr="00E55075">
        <w:rPr>
          <w:rFonts w:cs="MS-Gothic" w:hint="eastAsia"/>
          <w:b/>
          <w:bCs/>
          <w:kern w:val="0"/>
        </w:rPr>
        <w:t>＜</w:t>
      </w:r>
      <w:r w:rsidR="00ED120D" w:rsidRPr="00E55075">
        <w:rPr>
          <w:rFonts w:cs="MS-Gothic"/>
          <w:b/>
          <w:bCs/>
          <w:kern w:val="0"/>
        </w:rPr>
        <w:t xml:space="preserve"> </w:t>
      </w:r>
      <w:r w:rsidR="00ED120D" w:rsidRPr="00E55075">
        <w:rPr>
          <w:rFonts w:cs="MS-Gothic" w:hint="eastAsia"/>
          <w:b/>
          <w:bCs/>
          <w:kern w:val="0"/>
        </w:rPr>
        <w:t>テーブルサービスとカウンターサービス</w:t>
      </w:r>
      <w:r w:rsidRPr="00E55075">
        <w:rPr>
          <w:rFonts w:cs="MS-Gothic" w:hint="eastAsia"/>
          <w:b/>
          <w:bCs/>
          <w:kern w:val="0"/>
        </w:rPr>
        <w:t xml:space="preserve">　＞</w:t>
      </w:r>
    </w:p>
    <w:p w14:paraId="232C68C1" w14:textId="74A5E9BB" w:rsidR="00ED120D" w:rsidRPr="00183E5E" w:rsidRDefault="00E55075" w:rsidP="009E745E">
      <w:pPr>
        <w:autoSpaceDE w:val="0"/>
        <w:autoSpaceDN w:val="0"/>
        <w:adjustRightInd w:val="0"/>
        <w:spacing w:line="320" w:lineRule="exact"/>
        <w:jc w:val="left"/>
        <w:rPr>
          <w:rFonts w:cs="MS-Mincho"/>
          <w:kern w:val="0"/>
        </w:rPr>
      </w:pPr>
      <w:r>
        <w:rPr>
          <w:rFonts w:cs="MS-Mincho" w:hint="eastAsia"/>
          <w:kern w:val="0"/>
        </w:rPr>
        <w:t>●</w:t>
      </w:r>
      <w:r w:rsidR="00ED120D" w:rsidRPr="00183E5E">
        <w:rPr>
          <w:rFonts w:cs="MS-Mincho" w:hint="eastAsia"/>
          <w:kern w:val="0"/>
        </w:rPr>
        <w:t>テーブル</w:t>
      </w:r>
      <w:r w:rsidR="00D05E42">
        <w:rPr>
          <w:rFonts w:cs="MS-Mincho" w:hint="eastAsia"/>
          <w:kern w:val="0"/>
        </w:rPr>
        <w:t>等</w:t>
      </w:r>
      <w:r w:rsidR="00ED120D" w:rsidRPr="00183E5E">
        <w:rPr>
          <w:rFonts w:cs="MS-Mincho" w:hint="eastAsia"/>
          <w:kern w:val="0"/>
        </w:rPr>
        <w:t>で注文を受けるときは、お客様の側面に立ち、可能な範囲で間隔を保つ。</w:t>
      </w:r>
    </w:p>
    <w:p w14:paraId="79BB760C" w14:textId="47E85C8D" w:rsidR="00ED120D" w:rsidRPr="00183E5E"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お客様が入れ替わる都度、テーブル・カウンターを消毒する。</w:t>
      </w:r>
    </w:p>
    <w:p w14:paraId="27ACA492" w14:textId="5DA539EC" w:rsidR="00ED120D" w:rsidRPr="00183E5E"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カウンターサービスは、可能な範囲で従業員とカウンター席との間隔を保つ。</w:t>
      </w:r>
    </w:p>
    <w:p w14:paraId="25323268" w14:textId="4A819001" w:rsidR="00ED120D" w:rsidRPr="00183E5E"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カウンターで注文を受けるときはお客様の正面に立たないように注意する。</w:t>
      </w:r>
    </w:p>
    <w:p w14:paraId="0222D2B0" w14:textId="77777777" w:rsidR="00D05E42"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カウンターでは、お客様と従業員の会話の程度に応じ、従業員のマスク着用のほか、仕</w:t>
      </w:r>
    </w:p>
    <w:p w14:paraId="11C4908F" w14:textId="45EBCCF6"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切りの設置など工夫する。</w:t>
      </w:r>
    </w:p>
    <w:p w14:paraId="3CEA6A15" w14:textId="5D222B52" w:rsidR="00ED120D" w:rsidRPr="00183E5E" w:rsidRDefault="00D05E42" w:rsidP="009E745E">
      <w:pPr>
        <w:autoSpaceDE w:val="0"/>
        <w:autoSpaceDN w:val="0"/>
        <w:adjustRightInd w:val="0"/>
        <w:spacing w:line="320" w:lineRule="exact"/>
        <w:jc w:val="left"/>
        <w:rPr>
          <w:rFonts w:cs="MS-Mincho"/>
          <w:kern w:val="0"/>
        </w:rPr>
      </w:pPr>
      <w:r>
        <w:rPr>
          <w:rFonts w:cs="MS-Mincho" w:hint="eastAsia"/>
          <w:kern w:val="0"/>
        </w:rPr>
        <w:t>●</w:t>
      </w:r>
      <w:r w:rsidR="00ED120D" w:rsidRPr="00183E5E">
        <w:rPr>
          <w:rFonts w:cs="MS-Mincho" w:hint="eastAsia"/>
          <w:kern w:val="0"/>
        </w:rPr>
        <w:t>大皿は避けて、料理は個々に提供する、従業員等が取り分けるなど工夫する。</w:t>
      </w:r>
    </w:p>
    <w:p w14:paraId="554A6702" w14:textId="77777777" w:rsidR="00D05E42"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お客様同士のお酌、グラスやお猪口の回し飲みは避けるよう、業態に応じ、掲示等によ</w:t>
      </w:r>
    </w:p>
    <w:p w14:paraId="07F480F2" w14:textId="051A1954" w:rsidR="00ED120D" w:rsidRPr="00183E5E" w:rsidRDefault="00ED120D" w:rsidP="009E745E">
      <w:pPr>
        <w:autoSpaceDE w:val="0"/>
        <w:autoSpaceDN w:val="0"/>
        <w:adjustRightInd w:val="0"/>
        <w:spacing w:line="320" w:lineRule="exact"/>
        <w:ind w:firstLineChars="100" w:firstLine="240"/>
        <w:jc w:val="left"/>
        <w:rPr>
          <w:rFonts w:cs="MS-Mincho"/>
          <w:kern w:val="0"/>
        </w:rPr>
      </w:pPr>
      <w:r w:rsidRPr="00183E5E">
        <w:rPr>
          <w:rFonts w:cs="MS-Mincho" w:hint="eastAsia"/>
          <w:kern w:val="0"/>
        </w:rPr>
        <w:t>り注意喚起する。</w:t>
      </w:r>
    </w:p>
    <w:p w14:paraId="4A038B2C" w14:textId="59C6B8B5" w:rsidR="00ED120D" w:rsidRDefault="00D05E42" w:rsidP="009E745E">
      <w:pPr>
        <w:autoSpaceDE w:val="0"/>
        <w:autoSpaceDN w:val="0"/>
        <w:adjustRightInd w:val="0"/>
        <w:spacing w:line="320" w:lineRule="exact"/>
        <w:jc w:val="left"/>
        <w:rPr>
          <w:rFonts w:cs="MS-Mincho"/>
          <w:kern w:val="0"/>
        </w:rPr>
      </w:pPr>
      <w:r>
        <w:rPr>
          <w:rFonts w:cs="SymbolMT" w:hint="eastAsia"/>
          <w:kern w:val="0"/>
        </w:rPr>
        <w:t>●</w:t>
      </w:r>
      <w:r w:rsidR="00ED120D" w:rsidRPr="00183E5E">
        <w:rPr>
          <w:rFonts w:cs="MS-Mincho" w:hint="eastAsia"/>
          <w:kern w:val="0"/>
        </w:rPr>
        <w:t>個室を使用する場合は、十分な換気を行う。</w:t>
      </w:r>
    </w:p>
    <w:p w14:paraId="37A8CE4C" w14:textId="61FF0B94" w:rsidR="009E745E" w:rsidRDefault="009E745E" w:rsidP="009E745E">
      <w:pPr>
        <w:autoSpaceDE w:val="0"/>
        <w:autoSpaceDN w:val="0"/>
        <w:adjustRightInd w:val="0"/>
        <w:spacing w:line="320" w:lineRule="exact"/>
        <w:jc w:val="left"/>
        <w:rPr>
          <w:rFonts w:cs="MS-Mincho"/>
          <w:kern w:val="0"/>
        </w:rPr>
      </w:pPr>
    </w:p>
    <w:p w14:paraId="106C2208" w14:textId="77777777" w:rsidR="009E745E" w:rsidRPr="00183E5E" w:rsidRDefault="009E745E" w:rsidP="009E745E">
      <w:pPr>
        <w:autoSpaceDE w:val="0"/>
        <w:autoSpaceDN w:val="0"/>
        <w:adjustRightInd w:val="0"/>
        <w:spacing w:line="320" w:lineRule="exact"/>
        <w:jc w:val="left"/>
        <w:rPr>
          <w:rFonts w:cs="MS-Mincho" w:hint="eastAsia"/>
          <w:kern w:val="0"/>
        </w:rPr>
      </w:pPr>
    </w:p>
    <w:p w14:paraId="04FEE6DD" w14:textId="12B0597D" w:rsidR="00ED120D" w:rsidRPr="008E6A56" w:rsidRDefault="008E6A56" w:rsidP="00ED120D">
      <w:pPr>
        <w:autoSpaceDE w:val="0"/>
        <w:autoSpaceDN w:val="0"/>
        <w:adjustRightInd w:val="0"/>
        <w:jc w:val="left"/>
        <w:rPr>
          <w:rFonts w:cs="MS-Gothic"/>
          <w:b/>
          <w:bCs/>
          <w:kern w:val="0"/>
        </w:rPr>
      </w:pPr>
      <w:r w:rsidRPr="008E6A56">
        <w:rPr>
          <w:rFonts w:cs="MS-Gothic" w:hint="eastAsia"/>
          <w:b/>
          <w:bCs/>
          <w:kern w:val="0"/>
        </w:rPr>
        <w:lastRenderedPageBreak/>
        <w:t>＜</w:t>
      </w:r>
      <w:r w:rsidR="00ED120D" w:rsidRPr="008E6A56">
        <w:rPr>
          <w:rFonts w:cs="MS-Gothic"/>
          <w:b/>
          <w:bCs/>
          <w:kern w:val="0"/>
        </w:rPr>
        <w:t xml:space="preserve"> </w:t>
      </w:r>
      <w:r w:rsidR="00ED120D" w:rsidRPr="008E6A56">
        <w:rPr>
          <w:rFonts w:cs="MS-Gothic" w:hint="eastAsia"/>
          <w:b/>
          <w:bCs/>
          <w:kern w:val="0"/>
        </w:rPr>
        <w:t>会計処理</w:t>
      </w:r>
      <w:r w:rsidRPr="008E6A56">
        <w:rPr>
          <w:rFonts w:cs="MS-Gothic" w:hint="eastAsia"/>
          <w:b/>
          <w:bCs/>
          <w:kern w:val="0"/>
        </w:rPr>
        <w:t xml:space="preserve">　＞</w:t>
      </w:r>
    </w:p>
    <w:p w14:paraId="41EB5186" w14:textId="46A81A0F"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食券を販売している店舗は、券売機を定期的に消毒する。</w:t>
      </w:r>
    </w:p>
    <w:p w14:paraId="2844823D" w14:textId="77777777" w:rsidR="008E6A56"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会計処理に当たる場合は、可能であれば、電子マネー等の非接触型決済を導入する。現</w:t>
      </w:r>
    </w:p>
    <w:p w14:paraId="1158C3D4" w14:textId="77777777" w:rsidR="008E6A56" w:rsidRDefault="00ED120D" w:rsidP="008E6A56">
      <w:pPr>
        <w:autoSpaceDE w:val="0"/>
        <w:autoSpaceDN w:val="0"/>
        <w:adjustRightInd w:val="0"/>
        <w:ind w:firstLineChars="100" w:firstLine="240"/>
        <w:jc w:val="left"/>
        <w:rPr>
          <w:rFonts w:cs="MS-Mincho"/>
          <w:kern w:val="0"/>
        </w:rPr>
      </w:pPr>
      <w:r w:rsidRPr="00183E5E">
        <w:rPr>
          <w:rFonts w:cs="MS-Mincho" w:hint="eastAsia"/>
          <w:kern w:val="0"/>
        </w:rPr>
        <w:t>金、クレジットカード等の受け渡しが発生する場合には、手渡しで受け取らず、コイン</w:t>
      </w:r>
    </w:p>
    <w:p w14:paraId="21ABEBF6" w14:textId="56107722" w:rsidR="00ED120D" w:rsidRPr="00183E5E" w:rsidRDefault="00ED120D" w:rsidP="008E6A56">
      <w:pPr>
        <w:autoSpaceDE w:val="0"/>
        <w:autoSpaceDN w:val="0"/>
        <w:adjustRightInd w:val="0"/>
        <w:ind w:leftChars="100" w:left="240"/>
        <w:jc w:val="left"/>
        <w:rPr>
          <w:rFonts w:cs="MS-Mincho"/>
          <w:kern w:val="0"/>
        </w:rPr>
      </w:pPr>
      <w:r w:rsidRPr="00183E5E">
        <w:rPr>
          <w:rFonts w:cs="MS-Mincho" w:hint="eastAsia"/>
          <w:kern w:val="0"/>
        </w:rPr>
        <w:t>トレイ（キャッシュトレイ）などを使用する。また、コイントレイ</w:t>
      </w:r>
      <w:r w:rsidR="008E6A56">
        <w:rPr>
          <w:rFonts w:cs="MS-Mincho" w:hint="eastAsia"/>
          <w:kern w:val="0"/>
        </w:rPr>
        <w:t>等</w:t>
      </w:r>
      <w:r w:rsidRPr="00183E5E">
        <w:rPr>
          <w:rFonts w:cs="MS-Mincho" w:hint="eastAsia"/>
          <w:kern w:val="0"/>
        </w:rPr>
        <w:t>は定期的に消毒する、会計の都度手指を消毒するなど工夫する。</w:t>
      </w:r>
    </w:p>
    <w:p w14:paraId="5B87F9A8" w14:textId="0D66BA18"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飛沫を防止するために、レジとお客様の間にアクリル板等の仕切りを設置するなど工夫する。</w:t>
      </w:r>
    </w:p>
    <w:p w14:paraId="0A819234" w14:textId="560F0DE7" w:rsidR="00ED120D" w:rsidRPr="00183E5E" w:rsidRDefault="008E6A56" w:rsidP="00ED120D">
      <w:pPr>
        <w:autoSpaceDE w:val="0"/>
        <w:autoSpaceDN w:val="0"/>
        <w:adjustRightInd w:val="0"/>
        <w:jc w:val="left"/>
        <w:rPr>
          <w:rFonts w:cs="MS-Gothic"/>
          <w:kern w:val="0"/>
        </w:rPr>
      </w:pPr>
      <w:r>
        <w:rPr>
          <w:rFonts w:cs="MS-Gothic" w:hint="eastAsia"/>
          <w:kern w:val="0"/>
        </w:rPr>
        <w:t xml:space="preserve">＜ </w:t>
      </w:r>
      <w:r w:rsidR="00ED120D" w:rsidRPr="00183E5E">
        <w:rPr>
          <w:rFonts w:cs="MS-Gothic" w:hint="eastAsia"/>
          <w:kern w:val="0"/>
        </w:rPr>
        <w:t>テイクアウトサービス</w:t>
      </w:r>
      <w:r>
        <w:rPr>
          <w:rFonts w:cs="MS-Gothic" w:hint="eastAsia"/>
          <w:kern w:val="0"/>
        </w:rPr>
        <w:t xml:space="preserve"> ＞</w:t>
      </w:r>
    </w:p>
    <w:p w14:paraId="524AB561" w14:textId="2BCDC76D" w:rsidR="00ED120D" w:rsidRPr="00183E5E" w:rsidRDefault="008E6A56" w:rsidP="008E6A56">
      <w:pPr>
        <w:autoSpaceDE w:val="0"/>
        <w:autoSpaceDN w:val="0"/>
        <w:adjustRightInd w:val="0"/>
        <w:ind w:left="240" w:hangingChars="100" w:hanging="240"/>
        <w:jc w:val="left"/>
        <w:rPr>
          <w:rFonts w:cs="MS-Mincho"/>
          <w:kern w:val="0"/>
        </w:rPr>
      </w:pPr>
      <w:r>
        <w:rPr>
          <w:rFonts w:cs="MS-Mincho" w:hint="eastAsia"/>
          <w:kern w:val="0"/>
        </w:rPr>
        <w:t>●テイクアウトを</w:t>
      </w:r>
      <w:r w:rsidR="00ED120D" w:rsidRPr="00183E5E">
        <w:rPr>
          <w:rFonts w:cs="MS-Mincho" w:hint="eastAsia"/>
          <w:kern w:val="0"/>
        </w:rPr>
        <w:t>実施している店舗では、お客様の店内滞留時間を短くするために、事前予約注文を受け付けるなどの仕組みを導入する。</w:t>
      </w:r>
    </w:p>
    <w:p w14:paraId="171D3B62" w14:textId="798FF372"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テイクアウト客と店内飲食客の動線を区別し、接触を避けるように工夫する。</w:t>
      </w:r>
    </w:p>
    <w:p w14:paraId="45CF4893" w14:textId="1E018694"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食中毒等の防止のため、料理は早めに消費するよう、口頭もしくは注意書きを添えてお客様に注意を促す（特に気温の高い時期）。</w:t>
      </w:r>
    </w:p>
    <w:p w14:paraId="3C1FFF0D" w14:textId="39154871" w:rsidR="00ED120D" w:rsidRPr="008E6A56" w:rsidRDefault="008E6A56" w:rsidP="00ED120D">
      <w:pPr>
        <w:autoSpaceDE w:val="0"/>
        <w:autoSpaceDN w:val="0"/>
        <w:adjustRightInd w:val="0"/>
        <w:jc w:val="left"/>
        <w:rPr>
          <w:rFonts w:cs="MS-Gothic"/>
          <w:b/>
          <w:bCs/>
          <w:kern w:val="0"/>
        </w:rPr>
      </w:pPr>
      <w:r w:rsidRPr="008E6A56">
        <w:rPr>
          <w:rFonts w:cs="MS-Gothic" w:hint="eastAsia"/>
          <w:b/>
          <w:bCs/>
          <w:kern w:val="0"/>
        </w:rPr>
        <w:t xml:space="preserve">＜ </w:t>
      </w:r>
      <w:r w:rsidR="00ED120D" w:rsidRPr="008E6A56">
        <w:rPr>
          <w:rFonts w:cs="MS-Gothic" w:hint="eastAsia"/>
          <w:b/>
          <w:bCs/>
          <w:kern w:val="0"/>
        </w:rPr>
        <w:t>デリバリーサービス</w:t>
      </w:r>
      <w:r w:rsidRPr="008E6A56">
        <w:rPr>
          <w:rFonts w:cs="MS-Gothic" w:hint="eastAsia"/>
          <w:b/>
          <w:bCs/>
          <w:kern w:val="0"/>
        </w:rPr>
        <w:t xml:space="preserve">　＞</w:t>
      </w:r>
    </w:p>
    <w:p w14:paraId="37A8536D" w14:textId="136A086C"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デリバリー担当の配達員と来店客が接触しないように、可能であればデリバリー専用カウンターを設け、両者の動線が重ならないように工夫する。</w:t>
      </w:r>
    </w:p>
    <w:p w14:paraId="4F953E3C" w14:textId="4D8DF43D"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料理の受渡しは必ず手指を消毒してから行う。</w:t>
      </w:r>
    </w:p>
    <w:p w14:paraId="1D9E8021" w14:textId="0D49D13F"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代金が支払い済み（オンライン決済等）で、注文者が希望する場合は、注文者が指定した所に料理を置くなど非接触の受渡しを行う。</w:t>
      </w:r>
    </w:p>
    <w:p w14:paraId="64A63A4B" w14:textId="4B6EB455"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配達員は、店舗従業員と同様の健康管理、手洗い等の衛生管理を実践し、マスクを着用する。</w:t>
      </w:r>
    </w:p>
    <w:p w14:paraId="581733F3" w14:textId="12D58DF5"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配達する料理の容器は、配達員が直に触れないよう袋等に入れ、配達に使用する運搬ボックス等は使用の都度、消毒する。</w:t>
      </w:r>
    </w:p>
    <w:p w14:paraId="24A5074C" w14:textId="3AB266C8"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食中毒等の防止のため、料理は早めに消費するよう、口頭もしくは注意書きを添えてお客様に注意を促す（特に気温の高い時期）。</w:t>
      </w:r>
    </w:p>
    <w:p w14:paraId="5B9EB029" w14:textId="29DCCF08" w:rsidR="00ED120D" w:rsidRPr="008E6A56" w:rsidRDefault="008E6A56" w:rsidP="00ED120D">
      <w:pPr>
        <w:autoSpaceDE w:val="0"/>
        <w:autoSpaceDN w:val="0"/>
        <w:adjustRightInd w:val="0"/>
        <w:jc w:val="left"/>
        <w:rPr>
          <w:rFonts w:cs="MS-Gothic"/>
          <w:kern w:val="0"/>
          <w:sz w:val="26"/>
          <w:szCs w:val="26"/>
        </w:rPr>
      </w:pPr>
      <w:r w:rsidRPr="008E6A56">
        <w:rPr>
          <w:rFonts w:cs="MS-Gothic" w:hint="eastAsia"/>
          <w:kern w:val="0"/>
          <w:sz w:val="26"/>
          <w:szCs w:val="26"/>
        </w:rPr>
        <w:t xml:space="preserve">【　</w:t>
      </w:r>
      <w:r w:rsidR="00ED120D" w:rsidRPr="008E6A56">
        <w:rPr>
          <w:rFonts w:cs="MS-Gothic" w:hint="eastAsia"/>
          <w:kern w:val="0"/>
          <w:sz w:val="26"/>
          <w:szCs w:val="26"/>
        </w:rPr>
        <w:t>従業員の安全衛生管理</w:t>
      </w:r>
      <w:r w:rsidRPr="008E6A56">
        <w:rPr>
          <w:rFonts w:cs="MS-Gothic" w:hint="eastAsia"/>
          <w:kern w:val="0"/>
          <w:sz w:val="26"/>
          <w:szCs w:val="26"/>
        </w:rPr>
        <w:t xml:space="preserve">　】</w:t>
      </w:r>
    </w:p>
    <w:p w14:paraId="71D90BCE" w14:textId="33FD4857"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食品を扱う者の健康管理と衛生管理を徹底する。</w:t>
      </w:r>
    </w:p>
    <w:p w14:paraId="2EA6C1CB" w14:textId="11A74BD8"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従業員の健康管理において最も重要なことは、各自が店舗に新型コロナウイルスを持ち込まないことである。</w:t>
      </w:r>
    </w:p>
    <w:p w14:paraId="1E9013B0" w14:textId="06D62810" w:rsidR="00ED120D" w:rsidRPr="00183E5E" w:rsidRDefault="008E6A56" w:rsidP="008E6A56">
      <w:pPr>
        <w:autoSpaceDE w:val="0"/>
        <w:autoSpaceDN w:val="0"/>
        <w:adjustRightInd w:val="0"/>
        <w:ind w:left="240" w:hangingChars="100" w:hanging="240"/>
        <w:jc w:val="left"/>
        <w:rPr>
          <w:rFonts w:cs="MS-Mincho"/>
          <w:kern w:val="0"/>
        </w:rPr>
      </w:pPr>
      <w:r>
        <w:rPr>
          <w:rFonts w:cs="MS-Mincho" w:hint="eastAsia"/>
          <w:kern w:val="0"/>
        </w:rPr>
        <w:t>●</w:t>
      </w:r>
      <w:r w:rsidR="00ED120D" w:rsidRPr="00183E5E">
        <w:rPr>
          <w:rFonts w:cs="MS-Mincho" w:hint="eastAsia"/>
          <w:kern w:val="0"/>
        </w:rPr>
        <w:t>従業員は必ず出勤前に体温を計る。発熱や風邪の症状がみられる場合は、店舗責任者にその旨を報告し、勤務の可否等の判断を仰ぐ。</w:t>
      </w:r>
    </w:p>
    <w:p w14:paraId="18501923" w14:textId="33748B17"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感染した従業員、濃厚接触者と判断された従業員の就業は禁止する。</w:t>
      </w:r>
    </w:p>
    <w:p w14:paraId="53E11128" w14:textId="25DE9C24"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店舗ではマスクやフェイスガードを適切に着用し、頻繁かつ適切な手洗いを徹底する。</w:t>
      </w:r>
    </w:p>
    <w:p w14:paraId="70F662CD" w14:textId="08560670"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従業員やその家族が過度な心配や恐怖心を抱かないよう、また風評被害や誤解などを受けないよう、事業者は現状を的確に従業員に伝える（従業員へのリスク・コミュニケーション）。</w:t>
      </w:r>
    </w:p>
    <w:p w14:paraId="373952AD" w14:textId="1824ABEF"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従業員のロッカールームや控え室は換気し、空調設備は定期的に清掃する。</w:t>
      </w:r>
    </w:p>
    <w:p w14:paraId="2D258899" w14:textId="6130C71E" w:rsidR="00ED120D" w:rsidRPr="008E6A56" w:rsidRDefault="008E6A56" w:rsidP="00ED120D">
      <w:pPr>
        <w:autoSpaceDE w:val="0"/>
        <w:autoSpaceDN w:val="0"/>
        <w:adjustRightInd w:val="0"/>
        <w:jc w:val="left"/>
        <w:rPr>
          <w:rFonts w:cs="MS-Mincho"/>
          <w:kern w:val="0"/>
          <w:sz w:val="26"/>
          <w:szCs w:val="26"/>
        </w:rPr>
      </w:pPr>
      <w:r w:rsidRPr="008E6A56">
        <w:rPr>
          <w:rFonts w:cs="MS-Mincho" w:hint="eastAsia"/>
          <w:kern w:val="0"/>
          <w:sz w:val="26"/>
          <w:szCs w:val="26"/>
        </w:rPr>
        <w:lastRenderedPageBreak/>
        <w:t xml:space="preserve">【　</w:t>
      </w:r>
      <w:r w:rsidR="00ED120D" w:rsidRPr="008E6A56">
        <w:rPr>
          <w:rFonts w:cs="MS-Mincho" w:hint="eastAsia"/>
          <w:kern w:val="0"/>
          <w:sz w:val="26"/>
          <w:szCs w:val="26"/>
        </w:rPr>
        <w:t>店舗の衛生管理</w:t>
      </w:r>
      <w:r w:rsidRPr="008E6A56">
        <w:rPr>
          <w:rFonts w:cs="MS-Mincho" w:hint="eastAsia"/>
          <w:kern w:val="0"/>
          <w:sz w:val="26"/>
          <w:szCs w:val="26"/>
        </w:rPr>
        <w:t xml:space="preserve">　】</w:t>
      </w:r>
    </w:p>
    <w:p w14:paraId="61C06ADE" w14:textId="59BA1224"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SymbolMT"/>
          <w:kern w:val="0"/>
        </w:rPr>
        <w:t xml:space="preserve"> </w:t>
      </w:r>
      <w:r w:rsidR="00ED120D" w:rsidRPr="00183E5E">
        <w:rPr>
          <w:rFonts w:cs="MS-Mincho" w:hint="eastAsia"/>
          <w:kern w:val="0"/>
        </w:rPr>
        <w:t>店内（客席）は適切な換気設備の設置及び換気設備の点検を行い、徹底した換気を行う（窓・ドア等の定期的な開放、常時換気扇の使用など）。</w:t>
      </w:r>
    </w:p>
    <w:p w14:paraId="57489285" w14:textId="77777777" w:rsidR="008E6A56"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店内清掃を徹底し、店舗のドアノブ、券売機、セルフドリンクコーナー等の設備等、多</w:t>
      </w:r>
    </w:p>
    <w:p w14:paraId="3BDFEE0C" w14:textId="5F25068B" w:rsidR="00ED120D" w:rsidRPr="00183E5E" w:rsidRDefault="00ED120D" w:rsidP="008E6A56">
      <w:pPr>
        <w:autoSpaceDE w:val="0"/>
        <w:autoSpaceDN w:val="0"/>
        <w:adjustRightInd w:val="0"/>
        <w:ind w:leftChars="100" w:left="240"/>
        <w:jc w:val="left"/>
        <w:rPr>
          <w:rFonts w:cs="MS-Mincho"/>
          <w:kern w:val="0"/>
        </w:rPr>
      </w:pPr>
      <w:r w:rsidRPr="00183E5E">
        <w:rPr>
          <w:rFonts w:cs="MS-Mincho" w:hint="eastAsia"/>
          <w:kern w:val="0"/>
        </w:rPr>
        <w:t>数の人が触れる箇所は定期的にアルコール消毒薬、次亜塩素酸ナトリウムで清拭する。また、テーブル、イス、メニューブック、タッチパネル、卓上ベル等はお客様の入れ替わる都度、アルコール消毒薬、次亜塩素酸ナトリウム、台所用洗剤（界面活性剤）で清拭する。</w:t>
      </w:r>
    </w:p>
    <w:p w14:paraId="030E6827" w14:textId="032FFAFA"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卓上には原則として調味料・冷水ポット等を置かないようにするが、撤去が難しい場合は、お客様が入れ替わる都度、アルコール消毒薬、次亜塩素酸ナトリウム、台所用洗剤（界面活性剤）で清拭や用具の交換を行う。</w:t>
      </w:r>
    </w:p>
    <w:p w14:paraId="38393D5D" w14:textId="55F4AEBA"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ビュッフェやサラダバー及びドリンクバーは、利用者の飛沫がかからないように食品・ドリンクを保護する（カバーを設置するまたは従業員があらかじめ又はその場で小分けする、客席と料理提供空間が近い場合には適度に仕切るアクリル板等の仕切りを設けるなど）。トング等は頻繁に消毒若しくは交換するか、または手袋の着用を促す。</w:t>
      </w:r>
    </w:p>
    <w:p w14:paraId="06F3F6D3" w14:textId="2495593E" w:rsidR="00ED120D" w:rsidRPr="00183E5E" w:rsidRDefault="008E6A5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従業員は、店内の一箇所にお客様が集まらないように留意する。</w:t>
      </w:r>
    </w:p>
    <w:p w14:paraId="2A455661" w14:textId="752343DE" w:rsidR="00ED120D" w:rsidRPr="00183E5E" w:rsidRDefault="008E6A56" w:rsidP="008E6A5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トイレは毎日清掃し、ドアやレバー等の不特定多数が触れる箇所は定期的にアルコール消毒薬、次亜塩素酸ナトリウムで清拭する。</w:t>
      </w:r>
    </w:p>
    <w:p w14:paraId="0B4ADFFD" w14:textId="216F6284" w:rsidR="00ED120D" w:rsidRPr="00183E5E" w:rsidRDefault="008E6A56" w:rsidP="00F45F1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トイレのハンドドライヤーは使用を中止し、ペーパータオルを置く。また、汚物は蓋をして流すよう、使用者に注意を促す。</w:t>
      </w:r>
    </w:p>
    <w:p w14:paraId="0871C286" w14:textId="6931EE44" w:rsidR="00ED120D" w:rsidRPr="00183E5E" w:rsidRDefault="00F45F16" w:rsidP="00F45F1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厨房の調理設備・器具を台所洗剤（界面活性剤）で清拭し、作業前後の手洗いなど、従来から取り組んでいる一般的な衛生管理を徹底する。</w:t>
      </w:r>
    </w:p>
    <w:p w14:paraId="483F876C" w14:textId="0AE506B2" w:rsidR="00ED120D" w:rsidRPr="00183E5E" w:rsidRDefault="00F45F16" w:rsidP="00F45F16">
      <w:pPr>
        <w:autoSpaceDE w:val="0"/>
        <w:autoSpaceDN w:val="0"/>
        <w:adjustRightInd w:val="0"/>
        <w:ind w:left="240" w:hangingChars="100" w:hanging="240"/>
        <w:jc w:val="left"/>
        <w:rPr>
          <w:rFonts w:cs="MS-Mincho"/>
          <w:kern w:val="0"/>
        </w:rPr>
      </w:pPr>
      <w:r>
        <w:rPr>
          <w:rFonts w:cs="SymbolMT" w:hint="eastAsia"/>
          <w:kern w:val="0"/>
        </w:rPr>
        <w:t>●</w:t>
      </w:r>
      <w:r w:rsidR="00ED120D" w:rsidRPr="00183E5E">
        <w:rPr>
          <w:rFonts w:cs="MS-Mincho" w:hint="eastAsia"/>
          <w:kern w:val="0"/>
        </w:rPr>
        <w:t>感染防止対策に必要な物資（消毒剤、不織布マスク、手袋、ペーパータオル、及びそれらの使い捨て用品を廃棄する容器等）の一覧表（リスト）を作成し、十分な量を準備しておくか、または緊急時にすぐに入手できるよう予め手配をしておく。平時から使用した分をその都度補充し、常に一定の必要量を備蓄しておくことが望ましい（ローリングストック）。</w:t>
      </w:r>
    </w:p>
    <w:p w14:paraId="483B26CE" w14:textId="3FD3AEA7" w:rsidR="00ED120D" w:rsidRPr="00183E5E" w:rsidRDefault="00F45F16" w:rsidP="00ED120D">
      <w:pPr>
        <w:autoSpaceDE w:val="0"/>
        <w:autoSpaceDN w:val="0"/>
        <w:adjustRightInd w:val="0"/>
        <w:jc w:val="left"/>
        <w:rPr>
          <w:rFonts w:cs="MS-Mincho"/>
          <w:kern w:val="0"/>
        </w:rPr>
      </w:pPr>
      <w:r>
        <w:rPr>
          <w:rFonts w:cs="SymbolMT" w:hint="eastAsia"/>
          <w:kern w:val="0"/>
        </w:rPr>
        <w:t>●</w:t>
      </w:r>
      <w:r w:rsidR="00ED120D" w:rsidRPr="00183E5E">
        <w:rPr>
          <w:rFonts w:cs="MS-Mincho" w:hint="eastAsia"/>
          <w:kern w:val="0"/>
        </w:rPr>
        <w:t>ユニフォームや衣服はこまめに洗濯する。</w:t>
      </w:r>
    </w:p>
    <w:p w14:paraId="7BEE4CB3" w14:textId="760654EE" w:rsidR="00ED120D" w:rsidRPr="00F45F16" w:rsidRDefault="00F45F16" w:rsidP="00F45F16">
      <w:pPr>
        <w:autoSpaceDE w:val="0"/>
        <w:autoSpaceDN w:val="0"/>
        <w:adjustRightInd w:val="0"/>
        <w:ind w:left="240" w:hangingChars="100" w:hanging="240"/>
        <w:jc w:val="left"/>
      </w:pPr>
      <w:r>
        <w:rPr>
          <w:rFonts w:cs="SymbolMT" w:hint="eastAsia"/>
          <w:kern w:val="0"/>
        </w:rPr>
        <w:t>●</w:t>
      </w:r>
      <w:r w:rsidR="00ED120D" w:rsidRPr="00183E5E">
        <w:rPr>
          <w:rFonts w:cs="MS-Mincho" w:hint="eastAsia"/>
          <w:kern w:val="0"/>
        </w:rPr>
        <w:t>食品残渣、鼻水、唾液などが付いた可能性のあるごみ等の処理は手袋・マスクを着用してビニール袋等に密封して縛り</w:t>
      </w:r>
      <w:r>
        <w:rPr>
          <w:rFonts w:cs="MS-Mincho" w:hint="eastAsia"/>
          <w:kern w:val="0"/>
        </w:rPr>
        <w:t>、</w:t>
      </w:r>
      <w:r w:rsidR="00ED120D" w:rsidRPr="00183E5E">
        <w:rPr>
          <w:rFonts w:cs="MS-Mincho" w:hint="eastAsia"/>
          <w:kern w:val="0"/>
        </w:rPr>
        <w:t>マスクや手袋を着用して回収する。マスクや手袋を</w:t>
      </w:r>
      <w:r>
        <w:rPr>
          <w:rFonts w:cs="MS-Mincho" w:hint="eastAsia"/>
          <w:kern w:val="0"/>
        </w:rPr>
        <w:t>はずした</w:t>
      </w:r>
      <w:r w:rsidR="00ED120D" w:rsidRPr="00183E5E">
        <w:rPr>
          <w:rFonts w:cs="MS-Mincho" w:hint="eastAsia"/>
          <w:kern w:val="0"/>
        </w:rPr>
        <w:t>後は、</w:t>
      </w:r>
      <w:r w:rsidR="00ED120D" w:rsidRPr="00F45F16">
        <w:rPr>
          <w:rFonts w:cs="MS-Mincho" w:hint="eastAsia"/>
          <w:kern w:val="0"/>
        </w:rPr>
        <w:t>必ず手を洗う。</w:t>
      </w:r>
    </w:p>
    <w:sectPr w:rsidR="00ED120D" w:rsidRPr="00F45F16" w:rsidSect="00ED12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3" w:usb1="08070000" w:usb2="00000010" w:usb3="00000000" w:csb0="00020001" w:csb1="00000000"/>
  </w:font>
  <w:font w:name="SymbolMT">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0D"/>
    <w:rsid w:val="0005508C"/>
    <w:rsid w:val="00101BF2"/>
    <w:rsid w:val="00107CEB"/>
    <w:rsid w:val="00183E5E"/>
    <w:rsid w:val="00291A2A"/>
    <w:rsid w:val="002B21C4"/>
    <w:rsid w:val="00774455"/>
    <w:rsid w:val="008E6A56"/>
    <w:rsid w:val="009E745E"/>
    <w:rsid w:val="00C575F1"/>
    <w:rsid w:val="00D05E42"/>
    <w:rsid w:val="00E55075"/>
    <w:rsid w:val="00ED120D"/>
    <w:rsid w:val="00F4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69171"/>
  <w15:chartTrackingRefBased/>
  <w15:docId w15:val="{5AA9E811-5E0F-4A62-A40C-D647CAA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高橋 律子</cp:lastModifiedBy>
  <cp:revision>2</cp:revision>
  <dcterms:created xsi:type="dcterms:W3CDTF">2020-05-20T01:18:00Z</dcterms:created>
  <dcterms:modified xsi:type="dcterms:W3CDTF">2020-05-20T01:18:00Z</dcterms:modified>
</cp:coreProperties>
</file>